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7B" w:rsidRDefault="009B25A5" w:rsidP="00ED5688">
      <w:pPr>
        <w:spacing w:beforeLines="50" w:afterLines="5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湖南省学术类社会团体等级评估指标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935"/>
        <w:gridCol w:w="1922"/>
        <w:gridCol w:w="4377"/>
        <w:gridCol w:w="743"/>
      </w:tblGrid>
      <w:tr w:rsidR="00EC5E7B">
        <w:trPr>
          <w:trHeight w:val="567"/>
          <w:tblHeader/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EC5E7B" w:rsidRDefault="009B25A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/>
              </w:rPr>
              <w:t>一级指标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EC5E7B" w:rsidRDefault="009B25A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/>
              </w:rPr>
              <w:t>二级指标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/>
              </w:rPr>
              <w:t>三级指标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/>
              </w:rPr>
              <w:t>四级指标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  <w:lang/>
              </w:rPr>
              <w:t>分值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基础条件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60分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法人资格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25分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法定代表人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任职资格符合规定（5分）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活动资金（5分）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年末净资产不低于注册资金（5分）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名称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名称牌匾悬挂情况（5分）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住所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10分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有独立的办公用房（5分）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主要办事机构所在地登记为住所（5分）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登记管理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35分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章程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12分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章程制定（修改）程序符合规定（5分）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章程修改后履行核准程序（7分）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登记和备案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13分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名称、业务范围、住所、注册资金、法定代表人、业务主管单位等按规定办理变更登记（5分）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96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负责人按规定办理备案（8分）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年检（10分）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年检结论（10分）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党建情况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（100分）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党建工作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（65分）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党的建设和社会主义核心价值观载入章程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（10分）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坚持党的全面领导载入章程（5分）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社会主义核心价值观载入章程（5分）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党组织建立情况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（15分）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党组织建立情况（15分）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党组织活动情况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（40分）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组织生活制度落实情况（10分）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组织党员开展活动情况（10分）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党组织发挥作用情况（20分）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阵地建设和经费保障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（35分）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阵地建设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（25分）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阵地建设情况（10分）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档案管理情况（10分）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党建情况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（100分）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阵地建设和经费保障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（35分）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阵地建设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（25分）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党员管理情况（5分）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党建经费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（10分）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党支部书记参与理事会、会员代表大会情况（5分）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每年对党建活动有专项资金列支（5分）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内部</w:t>
            </w:r>
          </w:p>
          <w:p w:rsidR="00EC5E7B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治理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（365分）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组织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机构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80分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发展规划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发展规划制定情况（5分）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会员（代表）大会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8分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会议方案及会员代表产生办法（3分）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按章程召开会员（代表）大会（5分）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理事会、常务理事会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25分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按期换届情况（4分）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理事产生及理事会召开情况（6分）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常务理事产生及常务理事会召开情况（6分）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会议纪要规范（4分）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理事会（常务理事会）按章程履行职权（5分）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监事或监事会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（4分）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设立情况（2分）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作用发挥（2分）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民主决策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13分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会员（代表）大会表决事项及表决形式（7分）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负责人产生形式（6分）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分支（代表）机构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25分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设立程序符合规定（5分）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名称使用符合规定（5分）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制定管理办法（2分）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管理及工作开展情况（13分）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13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人力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资源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45分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负责人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20分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党政领导干部（含退离休）兼职和取酬情况（7分）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EC5E7B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年龄届次符合规定（8分）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内部</w:t>
            </w:r>
          </w:p>
          <w:p w:rsidR="00EC5E7B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治理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（365分）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人力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资源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45分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负责人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20分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秘书长专职（5分）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人事管理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25分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专职工作人员数量（7分）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劳动合同签订及薪酬管理（5分）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组织或参加法律法规或业务培训（8分）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社会保险及住房公积金（5分）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档案、证章管理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15分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管理制度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5分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档案、证章管理制度（5分）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管理情况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10分</w:t>
            </w:r>
            <w:r>
              <w:rPr>
                <w:rStyle w:val="font101"/>
                <w:rFonts w:asciiTheme="minorEastAsia" w:hAnsiTheme="minorEastAsia" w:cstheme="minorEastAsia" w:hint="default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档案、证章管理情况（10分）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财务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资产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（225分）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合法运营（35分）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经费来源和资金使用（15分）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资金列入符合规定的单位账簿（20分）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会计人员（12分）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会计人员配备（5分）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会计人员岗位职责（3分）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会计机构负责人（2分）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会计人员变动（2分）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会计核算（45分）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核算流程（3分）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账务处理（30分）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会计电算化（7分）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会计档案管理（5分）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货币资金和实物资产管理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br/>
              <w:t>（24分）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货币资金管理制度（2分）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货币资金使用（10分）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实物资产管理制度（2分）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lastRenderedPageBreak/>
              <w:t>内部</w:t>
            </w:r>
          </w:p>
          <w:p w:rsidR="00EC5E7B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治理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（365分）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财务</w:t>
            </w:r>
          </w:p>
          <w:p w:rsidR="00EC5E7B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资产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br/>
              <w:t>（225分）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货币资金和实物资产管理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br/>
              <w:t>（24分）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实物资产使用（10分）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投资管理（12分）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投资管理制度（2分）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投资管理（10分）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业务收支（35分）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会费标准（5分）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收入管理（15分）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支出管理（15分）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shd w:val="clear" w:color="auto" w:fill="FFFFFF" w:themeFill="background1"/>
                <w:lang/>
              </w:rPr>
              <w:t>分支机构财务管理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shd w:val="clear" w:color="auto" w:fill="FFFFFF" w:themeFill="background1"/>
                <w:lang/>
              </w:rPr>
              <w:br/>
              <w:t>（20分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管理制度（5分）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管理情况（15分）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税收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和票据</w:t>
            </w:r>
          </w:p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（20分）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纳税管理（4分）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票据管理（5分）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会费收据使用（8分）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捐赠票据使用（3分）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sz w:val="21"/>
                <w:szCs w:val="21"/>
                <w:lang/>
              </w:rPr>
              <w:t>财务报告（10分）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财务报告制度（2分）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财务报告编制（8分）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财务监督（12分）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监督制度（2分）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监事监督（3分）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换届审计（3分）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EC5E7B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离任审计（4分）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工作</w:t>
            </w:r>
          </w:p>
          <w:p w:rsidR="00EC5E7B" w:rsidRPr="00E208FC" w:rsidRDefault="009B25A5" w:rsidP="00F62397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绩效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（3</w:t>
            </w:r>
            <w:r w:rsidR="00F62397"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75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学术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活动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（210分）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学术会议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45分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主办国内学术会议次数（10分）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出席学术会议人员情况（10分）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工作</w:t>
            </w:r>
          </w:p>
          <w:p w:rsidR="00EC5E7B" w:rsidRPr="00E208FC" w:rsidRDefault="009B25A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绩效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</w:t>
            </w:r>
            <w:r w:rsidR="00F62397"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375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学术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活动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（210分）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学术会议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45分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学术会议交流论文情况（15分）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主办国内学术会议的影响力（10分）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学术书刊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35分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专业期刊（15分）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内部资料（5分）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专业书籍（15分）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学术研究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45分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学术发展规划（10分）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承担课题（15分）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组织课题（10分）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研究成果（10分）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学术自律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15分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学术自律制度及实施（15分）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科普活动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（20分）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科普活动次数（5分）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科普活动方式（5分）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科普活动影响力（10分）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社会责任（50分）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 w:rsidP="00ED5688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社会责</w:t>
            </w:r>
            <w:r w:rsidR="00ED5688"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任和亮点、业务创新工作（例如：推进安全生产、节能减排</w:t>
            </w:r>
            <w:r w:rsidRPr="00E208FC"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以及指标未涵盖或亮点工作、创新工作业绩十分突出）（50分）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50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建议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咨询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（50分）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政策建议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20分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参与制定法律法规或发展规划（10分）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提出政策建议（10分）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咨询评估（30分）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专业咨询服务（10分）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标准制定（10分）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开展技能人才评价工作（10分）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人才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建设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（65分）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人才培养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45分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继续教育及培训（10分）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青年人才培养（10分）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工作</w:t>
            </w:r>
          </w:p>
          <w:p w:rsidR="00EC5E7B" w:rsidRPr="00E208FC" w:rsidRDefault="009B25A5" w:rsidP="00B56A32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绩效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（3</w:t>
            </w:r>
            <w:r w:rsidR="00B56A32"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75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人才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建设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（65分）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lastRenderedPageBreak/>
              <w:t>人才培养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45分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专业人才举荐（5分）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按规定开展评比达标表彰活动（20分）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会员服务与管理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20分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会员管理（10分）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会员服务（5分）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会费收缴情况（5分）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 w:rsidP="00B56A3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信息公开与宣传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="00B56A32"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35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 w:rsidP="00B56A3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平台建设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2</w:t>
            </w:r>
            <w:r w:rsidR="00B56A32"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0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信息平台种类（10分）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 w:rsidP="00B56A32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网站建设（</w:t>
            </w:r>
            <w:r w:rsidR="00B56A32"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B56A32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新闻发言人（5分）</w:t>
            </w:r>
            <w:bookmarkStart w:id="0" w:name="_GoBack"/>
            <w:bookmarkEnd w:id="0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公开内容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15分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基本信息（登记事项、章程、组织机构、负责人等）（5分）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年度工作报告、财务工作报告（5分）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会费收支情况（5分）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国际、国内交流与合作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（15分）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活动参与（10分）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国际、国内和港澳台学术会议次数（3分）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学术交流活动（4分）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国际、国内合作项目（3分）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活动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影响（5分）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经批准参加国际、国内组织（5分）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社会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评价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（100分）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内部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评价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（40分）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会员评价（15分）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对服务质量的评价（15分）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理事评价（15分）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对管理状况、综合影响力的评价（15分）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工作人员评价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（10分）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 w:rsidP="00AA76A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对管理状况、综合影响力的评价（</w:t>
            </w:r>
            <w:r w:rsidR="00AA76A9"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45D10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外部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评价</w:t>
            </w: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（60分）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登记管理机关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（25分）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对作用发挥、接受监督管理情况的评价（25分）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业务主管单位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（25分）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对作用发挥、接受监督管理情况的评价（25分）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25</w:t>
            </w:r>
          </w:p>
        </w:tc>
      </w:tr>
      <w:tr w:rsidR="00EC5E7B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EC5E7B" w:rsidRPr="00E208FC" w:rsidRDefault="00EC5E7B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表彰奖励情况</w:t>
            </w:r>
          </w:p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 w:rsidRPr="00E208FC"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10分</w:t>
            </w:r>
            <w:r w:rsidRPr="00E208FC">
              <w:rPr>
                <w:rStyle w:val="font101"/>
                <w:rFonts w:asciiTheme="minorEastAsia" w:hAnsiTheme="minorEastAsia" w:cstheme="minorEastAsia" w:hint="default"/>
                <w:color w:val="auto"/>
                <w:sz w:val="21"/>
                <w:szCs w:val="21"/>
                <w:lang/>
              </w:rPr>
              <w:t>）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政府部门表彰奖励（10分）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C5E7B" w:rsidRPr="00E208FC" w:rsidRDefault="009B25A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E208FC"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</w:tbl>
    <w:p w:rsidR="00EC5E7B" w:rsidRDefault="00EC5E7B">
      <w:pPr>
        <w:spacing w:line="240" w:lineRule="exact"/>
        <w:rPr>
          <w:sz w:val="18"/>
          <w:szCs w:val="18"/>
        </w:rPr>
      </w:pPr>
    </w:p>
    <w:sectPr w:rsidR="00EC5E7B" w:rsidSect="00C95A78">
      <w:footerReference w:type="default" r:id="rId7"/>
      <w:pgSz w:w="11906" w:h="16838"/>
      <w:pgMar w:top="2154" w:right="1474" w:bottom="1361" w:left="1587" w:header="0" w:footer="1417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D4" w:rsidRDefault="00B37CD4">
      <w:r>
        <w:separator/>
      </w:r>
    </w:p>
  </w:endnote>
  <w:endnote w:type="continuationSeparator" w:id="1">
    <w:p w:rsidR="00B37CD4" w:rsidRDefault="00B3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7B" w:rsidRDefault="00C95A7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C5E7B" w:rsidRDefault="009B25A5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C95A7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C95A7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D5688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5</w:t>
                </w:r>
                <w:r w:rsidR="00C95A7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D4" w:rsidRDefault="00B37CD4">
      <w:r>
        <w:separator/>
      </w:r>
    </w:p>
  </w:footnote>
  <w:footnote w:type="continuationSeparator" w:id="1">
    <w:p w:rsidR="00B37CD4" w:rsidRDefault="00B37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420"/>
  <w:drawingGridVerticalSpacing w:val="16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D2374F"/>
    <w:rsid w:val="001316DB"/>
    <w:rsid w:val="002E450E"/>
    <w:rsid w:val="00301B14"/>
    <w:rsid w:val="003A2E26"/>
    <w:rsid w:val="00463D27"/>
    <w:rsid w:val="004E2D04"/>
    <w:rsid w:val="005B38FE"/>
    <w:rsid w:val="00945D10"/>
    <w:rsid w:val="009B25A5"/>
    <w:rsid w:val="00AA76A9"/>
    <w:rsid w:val="00AC35BC"/>
    <w:rsid w:val="00AC6752"/>
    <w:rsid w:val="00B37CD4"/>
    <w:rsid w:val="00B56A32"/>
    <w:rsid w:val="00C95A78"/>
    <w:rsid w:val="00E208FC"/>
    <w:rsid w:val="00EC5E7B"/>
    <w:rsid w:val="00ED5688"/>
    <w:rsid w:val="00F1151E"/>
    <w:rsid w:val="00F62397"/>
    <w:rsid w:val="024E3965"/>
    <w:rsid w:val="046942B2"/>
    <w:rsid w:val="07AE1845"/>
    <w:rsid w:val="0BF509B6"/>
    <w:rsid w:val="0C3105DC"/>
    <w:rsid w:val="0CE353E1"/>
    <w:rsid w:val="0E6E6FED"/>
    <w:rsid w:val="11346F05"/>
    <w:rsid w:val="13031B0C"/>
    <w:rsid w:val="13AA1EF2"/>
    <w:rsid w:val="150F5A72"/>
    <w:rsid w:val="15E5679C"/>
    <w:rsid w:val="16FA0D8D"/>
    <w:rsid w:val="18A45293"/>
    <w:rsid w:val="19A64BDB"/>
    <w:rsid w:val="1D9239C0"/>
    <w:rsid w:val="1DCB1CAE"/>
    <w:rsid w:val="206304EE"/>
    <w:rsid w:val="20A12FFE"/>
    <w:rsid w:val="22B22383"/>
    <w:rsid w:val="23CC12DF"/>
    <w:rsid w:val="25A00C98"/>
    <w:rsid w:val="271F3A93"/>
    <w:rsid w:val="27EA55A3"/>
    <w:rsid w:val="29571F9D"/>
    <w:rsid w:val="2BAA2810"/>
    <w:rsid w:val="2CD54259"/>
    <w:rsid w:val="31C47805"/>
    <w:rsid w:val="345609DB"/>
    <w:rsid w:val="35962CFA"/>
    <w:rsid w:val="35ED57F2"/>
    <w:rsid w:val="36D2374F"/>
    <w:rsid w:val="38E16544"/>
    <w:rsid w:val="3B4C7A60"/>
    <w:rsid w:val="41C451CF"/>
    <w:rsid w:val="44EB4592"/>
    <w:rsid w:val="47CD3DEA"/>
    <w:rsid w:val="47F71D9E"/>
    <w:rsid w:val="4B0200D3"/>
    <w:rsid w:val="4B843323"/>
    <w:rsid w:val="4CF80530"/>
    <w:rsid w:val="51423983"/>
    <w:rsid w:val="51473F27"/>
    <w:rsid w:val="515C2A5A"/>
    <w:rsid w:val="53F61ED8"/>
    <w:rsid w:val="542177D7"/>
    <w:rsid w:val="54A76D4E"/>
    <w:rsid w:val="54E56B48"/>
    <w:rsid w:val="558C17ED"/>
    <w:rsid w:val="56F03EFF"/>
    <w:rsid w:val="57266527"/>
    <w:rsid w:val="578C666D"/>
    <w:rsid w:val="59101C64"/>
    <w:rsid w:val="5B6F18E0"/>
    <w:rsid w:val="5DC54E8B"/>
    <w:rsid w:val="5DEB557E"/>
    <w:rsid w:val="60953D54"/>
    <w:rsid w:val="60BB7706"/>
    <w:rsid w:val="6146583B"/>
    <w:rsid w:val="61C028A7"/>
    <w:rsid w:val="6218028E"/>
    <w:rsid w:val="640F213E"/>
    <w:rsid w:val="65A034E0"/>
    <w:rsid w:val="65AE6E4C"/>
    <w:rsid w:val="663771C9"/>
    <w:rsid w:val="68532D7E"/>
    <w:rsid w:val="6B424FB0"/>
    <w:rsid w:val="6BD73898"/>
    <w:rsid w:val="6C1B3E44"/>
    <w:rsid w:val="6ED5771A"/>
    <w:rsid w:val="6F521A01"/>
    <w:rsid w:val="733132DB"/>
    <w:rsid w:val="734E7B64"/>
    <w:rsid w:val="75210C96"/>
    <w:rsid w:val="7719438E"/>
    <w:rsid w:val="783648D4"/>
    <w:rsid w:val="79440130"/>
    <w:rsid w:val="7A2A2AA4"/>
    <w:rsid w:val="7CF41467"/>
    <w:rsid w:val="7E9C0189"/>
    <w:rsid w:val="7F22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A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95A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95A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sid w:val="00C95A7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sid w:val="00C95A78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C95A7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C95A78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21">
    <w:name w:val="font121"/>
    <w:basedOn w:val="a0"/>
    <w:qFormat/>
    <w:rsid w:val="00C95A78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C95A7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31">
    <w:name w:val="font231"/>
    <w:basedOn w:val="a0"/>
    <w:qFormat/>
    <w:rsid w:val="00C95A78"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111">
    <w:name w:val="font111"/>
    <w:basedOn w:val="a0"/>
    <w:qFormat/>
    <w:rsid w:val="00C95A7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C95A7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C95A78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C95A7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C95A78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C95A7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C95A78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71">
    <w:name w:val="font71"/>
    <w:basedOn w:val="a0"/>
    <w:qFormat/>
    <w:rsid w:val="00C95A7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C95A7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sid w:val="00C95A78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41">
    <w:name w:val="font141"/>
    <w:basedOn w:val="a0"/>
    <w:qFormat/>
    <w:rsid w:val="00C95A78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91">
    <w:name w:val="font191"/>
    <w:basedOn w:val="a0"/>
    <w:qFormat/>
    <w:rsid w:val="00C95A78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51">
    <w:name w:val="font151"/>
    <w:basedOn w:val="a0"/>
    <w:qFormat/>
    <w:rsid w:val="00C95A7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71">
    <w:name w:val="font171"/>
    <w:basedOn w:val="a0"/>
    <w:qFormat/>
    <w:rsid w:val="00C95A7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81">
    <w:name w:val="font181"/>
    <w:basedOn w:val="a0"/>
    <w:qFormat/>
    <w:rsid w:val="00C95A78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C95A78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31">
    <w:name w:val="font23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41">
    <w:name w:val="font14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91">
    <w:name w:val="font19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71">
    <w:name w:val="font17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81">
    <w:name w:val="font18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519</Words>
  <Characters>2962</Characters>
  <Application>Microsoft Office Word</Application>
  <DocSecurity>0</DocSecurity>
  <Lines>24</Lines>
  <Paragraphs>6</Paragraphs>
  <ScaleCrop>false</ScaleCrop>
  <Company>China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jiangzongxun</cp:lastModifiedBy>
  <cp:revision>13</cp:revision>
  <cp:lastPrinted>2021-09-09T01:34:00Z</cp:lastPrinted>
  <dcterms:created xsi:type="dcterms:W3CDTF">2021-05-16T02:36:00Z</dcterms:created>
  <dcterms:modified xsi:type="dcterms:W3CDTF">2024-03-15T03:35:00Z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A5A0D664FFE042CF85E254D5046E620D</vt:lpwstr>
  </property>
</Properties>
</file>