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附件2：</w:t>
      </w:r>
    </w:p>
    <w:p>
      <w:pPr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社会组织评估申报书</w:t>
      </w:r>
    </w:p>
    <w:p>
      <w:pPr>
        <w:jc w:val="center"/>
        <w:rPr>
          <w:rFonts w:ascii="仿宋" w:hAnsi="仿宋" w:eastAsia="仿宋" w:cs="仿宋"/>
          <w:b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（本）</w:t>
      </w: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社会组织名称</w:t>
      </w: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2870200" cy="8255"/>
            <wp:effectExtent l="0" t="0" r="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登记证号</w:t>
      </w: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2870200" cy="8255"/>
            <wp:effectExtent l="0" t="0" r="0" b="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40"/>
          <w:sz w:val="32"/>
          <w:szCs w:val="32"/>
        </w:rPr>
        <w:t>法定代表人</w:t>
      </w: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2870200" cy="8255"/>
            <wp:effectExtent l="0" t="0" r="0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申报日期</w:t>
      </w: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2870200" cy="8255"/>
            <wp:effectExtent l="0" t="0" r="0" b="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邵阳市社会组织评估委员会</w:t>
      </w: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44"/>
          <w:szCs w:val="44"/>
        </w:rPr>
      </w:pPr>
    </w:p>
    <w:p>
      <w:pPr>
        <w:rPr>
          <w:rFonts w:ascii="仿宋" w:hAnsi="仿宋" w:eastAsia="仿宋" w:cs="仿宋"/>
          <w:sz w:val="44"/>
          <w:szCs w:val="44"/>
        </w:rPr>
      </w:pPr>
    </w:p>
    <w:p>
      <w:pPr>
        <w:rPr>
          <w:rFonts w:ascii="仿宋" w:hAnsi="仿宋" w:eastAsia="仿宋" w:cs="仿宋"/>
          <w:sz w:val="44"/>
          <w:szCs w:val="44"/>
        </w:rPr>
      </w:pPr>
    </w:p>
    <w:p>
      <w:pPr>
        <w:rPr>
          <w:rFonts w:ascii="仿宋" w:hAnsi="仿宋" w:eastAsia="仿宋" w:cs="仿宋"/>
          <w:sz w:val="44"/>
          <w:szCs w:val="44"/>
        </w:rPr>
      </w:pPr>
    </w:p>
    <w:p>
      <w:pPr>
        <w:rPr>
          <w:rFonts w:ascii="仿宋" w:hAnsi="仿宋" w:eastAsia="仿宋" w:cs="仿宋"/>
          <w:sz w:val="44"/>
          <w:szCs w:val="44"/>
        </w:rPr>
      </w:pPr>
    </w:p>
    <w:p>
      <w:pPr>
        <w:rPr>
          <w:rFonts w:ascii="仿宋" w:hAnsi="仿宋" w:eastAsia="仿宋" w:cs="仿宋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填报说明</w:t>
      </w: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一、按评估申报书所列项目认真填写，内容真实、准确无误；</w:t>
      </w:r>
    </w:p>
    <w:p>
      <w:pPr>
        <w:ind w:left="640" w:hanging="640" w:hanging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二、评估申报书填写须用钢笔（蓝黑或碳素墨水）、签字笔，严禁使用纯蓝墨水、红墨水、铅笔、圆珠笔；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三、填写内容应书写工整，字迹清楚，不得涂改；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四、栏内数字，一律用阿拉伯数字填写。</w:t>
      </w:r>
    </w:p>
    <w:p>
      <w:pPr>
        <w:ind w:left="640" w:hanging="640" w:hanging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社会组织基本情况</w:t>
      </w:r>
    </w:p>
    <w:tbl>
      <w:tblPr>
        <w:tblStyle w:val="5"/>
        <w:tblW w:w="8522" w:type="dxa"/>
        <w:tblInd w:w="-10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370"/>
        <w:gridCol w:w="360"/>
        <w:gridCol w:w="466"/>
        <w:gridCol w:w="215"/>
        <w:gridCol w:w="1344"/>
        <w:gridCol w:w="851"/>
        <w:gridCol w:w="12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社会组织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237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登记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证号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登记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220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办公地址</w:t>
            </w:r>
          </w:p>
        </w:tc>
        <w:tc>
          <w:tcPr>
            <w:tcW w:w="682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41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网站地址</w:t>
            </w:r>
          </w:p>
        </w:tc>
        <w:tc>
          <w:tcPr>
            <w:tcW w:w="682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(QQ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</w:p>
        </w:tc>
        <w:tc>
          <w:tcPr>
            <w:tcW w:w="682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</w:p>
        </w:tc>
        <w:tc>
          <w:tcPr>
            <w:tcW w:w="2730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96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30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移动电话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业务主管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45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最近</w:t>
            </w: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年是否有未参加年检或年检不合格记录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原因</w:t>
            </w:r>
          </w:p>
        </w:tc>
        <w:tc>
          <w:tcPr>
            <w:tcW w:w="682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5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上年度是否被登记管理机关处罚过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原因</w:t>
            </w:r>
          </w:p>
        </w:tc>
        <w:tc>
          <w:tcPr>
            <w:tcW w:w="682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自评</w:t>
            </w:r>
          </w:p>
        </w:tc>
        <w:tc>
          <w:tcPr>
            <w:tcW w:w="6826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1A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2A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3A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4A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5A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8522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社会组织名称（公章）：         法定代表人签名：</w:t>
            </w:r>
          </w:p>
          <w:p>
            <w:pPr>
              <w:wordWrap w:val="0"/>
              <w:ind w:right="48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 月  日</w:t>
            </w:r>
          </w:p>
        </w:tc>
      </w:tr>
    </w:tbl>
    <w:p>
      <w:pPr>
        <w:spacing w:line="20" w:lineRule="exac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F7"/>
    <w:rsid w:val="000A0C71"/>
    <w:rsid w:val="001A4F3A"/>
    <w:rsid w:val="00220890"/>
    <w:rsid w:val="00271CB8"/>
    <w:rsid w:val="00292A88"/>
    <w:rsid w:val="002A27BD"/>
    <w:rsid w:val="002B3E49"/>
    <w:rsid w:val="004D6C44"/>
    <w:rsid w:val="004E62F7"/>
    <w:rsid w:val="005407BA"/>
    <w:rsid w:val="006A32DF"/>
    <w:rsid w:val="007556DE"/>
    <w:rsid w:val="00787B6E"/>
    <w:rsid w:val="00795E58"/>
    <w:rsid w:val="007B06EA"/>
    <w:rsid w:val="007F1548"/>
    <w:rsid w:val="008D72B3"/>
    <w:rsid w:val="008E4735"/>
    <w:rsid w:val="00906B5D"/>
    <w:rsid w:val="00967F98"/>
    <w:rsid w:val="00C53BCC"/>
    <w:rsid w:val="00CB2666"/>
    <w:rsid w:val="00D4477E"/>
    <w:rsid w:val="00EC6680"/>
    <w:rsid w:val="00EF2B40"/>
    <w:rsid w:val="397F6715"/>
    <w:rsid w:val="60EC28C5"/>
    <w:rsid w:val="71924BD7"/>
    <w:rsid w:val="750B0F29"/>
    <w:rsid w:val="77176796"/>
    <w:rsid w:val="79EDD924"/>
    <w:rsid w:val="DBBABA8D"/>
    <w:rsid w:val="F5F4DD59"/>
    <w:rsid w:val="F9BFC1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71</Words>
  <Characters>408</Characters>
  <Lines>3</Lines>
  <Paragraphs>1</Paragraphs>
  <TotalTime>22</TotalTime>
  <ScaleCrop>false</ScaleCrop>
  <LinksUpToDate>false</LinksUpToDate>
  <CharactersWithSpaces>478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2014-03-11T11:04:00Z</dcterms:created>
  <dc:creator>user-mzt</dc:creator>
  <cp:lastModifiedBy>admin</cp:lastModifiedBy>
  <dcterms:modified xsi:type="dcterms:W3CDTF">2024-04-09T09:24:47Z</dcterms:modified>
  <dc:title>社会组织评估申报书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F694C2020ADD4A5E9F5341FC55817DBE</vt:lpwstr>
  </property>
</Properties>
</file>