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仿宋_GB2312" w:hAnsi="宋体" w:eastAsia="仿宋_GB2312"/>
          <w:color w:val="000000"/>
          <w:sz w:val="44"/>
          <w:szCs w:val="28"/>
        </w:rPr>
        <w:t>专项(项目)资金支出绩效自评报告表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填报单位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：邵阳市民政局</w:t>
      </w:r>
      <w:r>
        <w:rPr>
          <w:rFonts w:hint="eastAsia" w:ascii="楷体" w:hAnsi="楷体" w:eastAsia="楷体" w:cs="楷体"/>
          <w:sz w:val="32"/>
          <w:szCs w:val="32"/>
        </w:rPr>
        <w:t>　  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2019</w:t>
      </w:r>
      <w:r>
        <w:rPr>
          <w:rFonts w:hint="eastAsia" w:ascii="楷体" w:hAnsi="楷体" w:eastAsia="楷体" w:cs="楷体"/>
          <w:sz w:val="32"/>
          <w:szCs w:val="32"/>
        </w:rPr>
        <w:t xml:space="preserve">年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sz w:val="32"/>
          <w:szCs w:val="32"/>
        </w:rPr>
        <w:t xml:space="preserve">月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 w:cs="楷体"/>
          <w:sz w:val="32"/>
          <w:szCs w:val="32"/>
        </w:rPr>
        <w:t xml:space="preserve">日   </w:t>
      </w:r>
    </w:p>
    <w:tbl>
      <w:tblPr>
        <w:tblStyle w:val="2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名称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自然灾害救济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主要内容</w:t>
            </w:r>
          </w:p>
        </w:tc>
        <w:tc>
          <w:tcPr>
            <w:tcW w:w="6506" w:type="dxa"/>
            <w:gridSpan w:val="6"/>
          </w:tcPr>
          <w:p>
            <w:pPr>
              <w:numPr>
                <w:ilvl w:val="0"/>
                <w:numId w:val="0"/>
              </w:num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40" w:lineRule="exact"/>
              <w:ind w:firstLine="280" w:firstLineChars="100"/>
              <w:jc w:val="left"/>
              <w:rPr>
                <w:rFonts w:hint="default" w:ascii="楷体" w:hAnsi="楷体" w:eastAsia="仿宋_GB2312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有效应对各类自然灾害，采购救灾棉被2000多床，为更好管理救灾物质存放，将救灾仓库进行维修改造。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单位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邵阳市民政局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主管部门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ind w:firstLine="280" w:firstLineChars="100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刘得正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负责人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属性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经常性　　□一次性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>
            <w:pPr>
              <w:spacing w:line="4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67.17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万元，其中：省级财政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67.17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万元；市级财政　 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起止时间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1日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起至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30日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立项依据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国务院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《自然灾害救助条例》第577号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                    □否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应采购金额   万元  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　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是否实行资金报账制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　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　                 □否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ind w:firstLine="280" w:firstLineChars="100"/>
              <w:jc w:val="left"/>
              <w:rPr>
                <w:rFonts w:hint="default" w:ascii="楷体" w:hAnsi="楷体" w:eastAsia="楷体" w:cs="楷体"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从本级冬春荒救助资金中按照10%比例支出部分资金用于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采购救灾棉被2000多床，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及时下发县市区受灾群众手中。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320" w:lineRule="exact"/>
              <w:ind w:firstLine="280" w:firstLineChars="10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采购救灾棉被2000多床，救灾仓库维修改造已完工。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《邵阳市民政局专项资金管理办法》、《湖南省民政专项资金使用管理办法》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资金安排使用情况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67.17万元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67.17万元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67.17万元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67.17万元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67.17万元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67.17万元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  <w:p>
            <w:pPr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加强防灾减灾救灾体系建设，提升自然灾害综合防范能力；有效应对各类自然灾害，有力保障了灾区人心安定，社会稳定。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　</w:t>
            </w:r>
          </w:p>
          <w:p>
            <w:pPr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全面提升自然灾害综合防范能力；有效应对各类自然灾害，有力保障了灾区人心安定，社会稳定。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  <w:p>
            <w:pPr>
              <w:ind w:firstLine="560" w:firstLineChars="200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</w:p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40" w:firstLineChars="5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专项（项目）负责人（签章）：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评价负责人（签章）：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A25DC"/>
    <w:rsid w:val="095408EE"/>
    <w:rsid w:val="09695A7D"/>
    <w:rsid w:val="09C80F59"/>
    <w:rsid w:val="0CDA2847"/>
    <w:rsid w:val="0E383106"/>
    <w:rsid w:val="0F10427A"/>
    <w:rsid w:val="17F20C5F"/>
    <w:rsid w:val="1B3541EF"/>
    <w:rsid w:val="1EC42FA1"/>
    <w:rsid w:val="265F0793"/>
    <w:rsid w:val="265F4D97"/>
    <w:rsid w:val="26E57632"/>
    <w:rsid w:val="276F1929"/>
    <w:rsid w:val="2C0D7E2B"/>
    <w:rsid w:val="30343BA3"/>
    <w:rsid w:val="31F8524F"/>
    <w:rsid w:val="3C02646E"/>
    <w:rsid w:val="3CAA0191"/>
    <w:rsid w:val="3D141D46"/>
    <w:rsid w:val="3EE50F9A"/>
    <w:rsid w:val="41423D75"/>
    <w:rsid w:val="42EB4AF0"/>
    <w:rsid w:val="46241583"/>
    <w:rsid w:val="49C25D5C"/>
    <w:rsid w:val="4AB05B65"/>
    <w:rsid w:val="4F8C2C7C"/>
    <w:rsid w:val="58E0057E"/>
    <w:rsid w:val="65730F0C"/>
    <w:rsid w:val="679628F7"/>
    <w:rsid w:val="6F836072"/>
    <w:rsid w:val="7E370A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1</cp:lastModifiedBy>
  <cp:lastPrinted>2019-06-21T07:31:55Z</cp:lastPrinted>
  <dcterms:modified xsi:type="dcterms:W3CDTF">2019-06-21T07:33:01Z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